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28"/>
        <w:gridCol w:w="4752"/>
      </w:tblGrid>
      <w:tr>
        <w:tc>
          <w:tcPr>
            <w:tcW w:type="dxa" w:w="5328"/>
          </w:tcPr>
          <w:p>
            <w:pPr>
              <w:spacing w:after="160" w:before="0"/>
            </w:pPr>
            <w:r>
              <w:rPr>
                <w:b/>
                <w:color w:val="1F2937"/>
                <w:sz w:val="40"/>
              </w:rPr>
              <w:t>PACKING SLIP</w:t>
            </w:r>
          </w:p>
        </w:tc>
        <w:tc>
          <w:tcPr>
            <w:tcW w:type="dxa" w:w="4752"/>
          </w:tcPr>
          <w:p>
            <w:pPr>
              <w:spacing w:after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015"/>
              <w:gridCol w:w="2448"/>
            </w:tblGrid>
            <w:tr>
              <w:tc>
                <w:tcPr>
                  <w:tcW w:type="dxa" w:w="2016"/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Packing Slip #</w:t>
                  </w:r>
                </w:p>
              </w:tc>
              <w:tc>
                <w:tcPr>
                  <w:tcW w:type="dxa" w:w="2448"/>
                  <w:tcBorders>
                    <w:bottom w:val="single" w:sz="4" w:color="D1D5DB"/>
                  </w:tcBorders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/>
                      <w:color w:val="1F2937"/>
                      <w:sz w:val="19"/>
                    </w:rPr>
                    <w:t>PS-10047</w:t>
                  </w:r>
                </w:p>
              </w:tc>
            </w:tr>
            <w:tr>
              <w:tc>
                <w:tcPr>
                  <w:tcW w:type="dxa" w:w="2016"/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Date Shipped</w:t>
                  </w:r>
                </w:p>
              </w:tc>
              <w:tc>
                <w:tcPr>
                  <w:tcW w:type="dxa" w:w="2448"/>
                  <w:tcBorders>
                    <w:bottom w:val="single" w:sz="4" w:color="D1D5DB"/>
                  </w:tcBorders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8 Oct 2026</w:t>
                  </w:r>
                </w:p>
              </w:tc>
            </w:tr>
            <w:tr>
              <w:tc>
                <w:tcPr>
                  <w:tcW w:type="dxa" w:w="2016"/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Order Number</w:t>
                  </w:r>
                </w:p>
              </w:tc>
              <w:tc>
                <w:tcPr>
                  <w:tcW w:type="dxa" w:w="2448"/>
                  <w:tcBorders>
                    <w:bottom w:val="single" w:sz="4" w:color="D1D5DB"/>
                  </w:tcBorders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SO-2041</w:t>
                  </w:r>
                </w:p>
              </w:tc>
            </w:tr>
            <w:tr>
              <w:tc>
                <w:tcPr>
                  <w:tcW w:type="dxa" w:w="2016"/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Carrier</w:t>
                  </w:r>
                </w:p>
              </w:tc>
              <w:tc>
                <w:tcPr>
                  <w:tcW w:type="dxa" w:w="2448"/>
                  <w:tcBorders>
                    <w:bottom w:val="single" w:sz="4" w:color="D1D5DB"/>
                  </w:tcBorders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Midland Freight</w:t>
                  </w:r>
                </w:p>
              </w:tc>
            </w:tr>
            <w:tr>
              <w:tc>
                <w:tcPr>
                  <w:tcW w:type="dxa" w:w="2016"/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Shipping Method</w:t>
                  </w:r>
                </w:p>
              </w:tc>
              <w:tc>
                <w:tcPr>
                  <w:tcW w:type="dxa" w:w="2448"/>
                  <w:tcBorders>
                    <w:bottom w:val="single" w:sz="4" w:color="D1D5DB"/>
                  </w:tcBorders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Ground</w:t>
                  </w:r>
                </w:p>
              </w:tc>
            </w:tr>
            <w:tr>
              <w:tc>
                <w:tcPr>
                  <w:tcW w:type="dxa" w:w="2016"/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Tracking Number</w:t>
                  </w:r>
                </w:p>
              </w:tc>
              <w:tc>
                <w:tcPr>
                  <w:tcW w:type="dxa" w:w="2448"/>
                  <w:tcBorders>
                    <w:bottom w:val="single" w:sz="4" w:color="D1D5DB"/>
                  </w:tcBorders>
                </w:tcPr>
                <w:p>
                  <w:pPr>
                    <w:spacing w:after="40" w:before="6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1Z 555 888 01 2345 6789</w:t>
                  </w:r>
                </w:p>
              </w:tc>
            </w:tr>
          </w:tbl>
          <w:p/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bottom w:val="single" w:sz="4" w:color="D1D5DB"/>
            </w:tcBorders>
          </w:tcPr>
          <w:p>
            <w:pPr>
              <w:spacing w:after="40" w:before="0"/>
            </w:pPr>
            <w:r>
              <w:rPr>
                <w:b/>
                <w:color w:val="6B7280"/>
                <w:sz w:val="17"/>
              </w:rPr>
              <w:t>SHIP FROM</w:t>
            </w:r>
          </w:p>
        </w:tc>
        <w:tc>
          <w:tcPr>
            <w:tcW w:type="dxa" w:w="5040"/>
            <w:tcBorders>
              <w:bottom w:val="single" w:sz="4" w:color="D1D5DB"/>
            </w:tcBorders>
          </w:tcPr>
          <w:p>
            <w:pPr>
              <w:spacing w:after="40" w:before="0"/>
            </w:pPr>
            <w:r>
              <w:rPr>
                <w:b/>
                <w:color w:val="6B7280"/>
                <w:sz w:val="17"/>
              </w:rPr>
              <w:t>SHIP TO</w:t>
            </w:r>
          </w:p>
        </w:tc>
      </w:tr>
      <w:tr>
        <w:tc>
          <w:tcPr>
            <w:tcW w:type="dxa" w:w="5040"/>
          </w:tcPr>
          <w:p>
            <w:pPr>
              <w:spacing w:before="60" w:after="0"/>
            </w:pPr>
            <w:r>
              <w:rPr>
                <w:b/>
                <w:color w:val="1F2937"/>
                <w:sz w:val="19"/>
              </w:rPr>
              <w:t>Thistle &amp; Oak Mercantile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123 Harborview Rd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Springfield, OH 45501</w:t>
            </w:r>
          </w:p>
          <w:p>
            <w:pPr>
              <w:spacing w:after="0"/>
            </w:pPr>
            <w:r>
              <w:rPr>
                <w:b w:val="0"/>
                <w:color w:val="6B7280"/>
                <w:sz w:val="19"/>
              </w:rPr>
              <w:t>(555) 014-7788</w:t>
            </w:r>
          </w:p>
          <w:p>
            <w:pPr>
              <w:spacing w:after="0"/>
            </w:pPr>
            <w:r>
              <w:rPr>
                <w:b w:val="0"/>
                <w:color w:val="6B7280"/>
                <w:sz w:val="19"/>
              </w:rPr>
              <w:t>orders@thistleoakmercantile.example.com</w:t>
            </w:r>
          </w:p>
        </w:tc>
        <w:tc>
          <w:tcPr>
            <w:tcW w:type="dxa" w:w="5040"/>
          </w:tcPr>
          <w:p>
            <w:pPr>
              <w:spacing w:before="60" w:after="0"/>
            </w:pPr>
            <w:r>
              <w:rPr>
                <w:b/>
                <w:color w:val="1F2937"/>
                <w:sz w:val="19"/>
              </w:rPr>
              <w:t>Harbor &amp; Finch Home Goods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771 Maple Court, Unit 4</w:t>
            </w:r>
          </w:p>
          <w:p>
            <w:pPr>
              <w:spacing w:after="0"/>
            </w:pPr>
            <w:r>
              <w:rPr>
                <w:b w:val="0"/>
                <w:color w:val="1F2937"/>
                <w:sz w:val="19"/>
              </w:rPr>
              <w:t>Dayton, OH 45402</w:t>
            </w:r>
          </w:p>
        </w:tc>
      </w:tr>
    </w:tbl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3"/>
        <w:gridCol w:w="2088"/>
        <w:gridCol w:w="3528"/>
        <w:gridCol w:w="1296"/>
        <w:gridCol w:w="1296"/>
        <w:gridCol w:w="1944"/>
      </w:tblGrid>
      <w:tr>
        <w:tc>
          <w:tcPr>
            <w:tcW w:type="dxa" w:w="504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  <w:jc w:val="center"/>
            </w:pPr>
            <w:r>
              <w:rPr>
                <w:b/>
                <w:color w:val="1F2937"/>
                <w:sz w:val="17"/>
              </w:rPr>
              <w:t>#</w:t>
            </w:r>
          </w:p>
        </w:tc>
        <w:tc>
          <w:tcPr>
            <w:tcW w:type="dxa" w:w="2088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/>
                <w:color w:val="1F2937"/>
                <w:sz w:val="17"/>
              </w:rPr>
              <w:t>SKU / Item Code</w:t>
            </w:r>
          </w:p>
        </w:tc>
        <w:tc>
          <w:tcPr>
            <w:tcW w:type="dxa" w:w="3528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/>
                <w:color w:val="1F2937"/>
                <w:sz w:val="17"/>
              </w:rPr>
              <w:t>Description</w:t>
            </w:r>
          </w:p>
        </w:tc>
        <w:tc>
          <w:tcPr>
            <w:tcW w:type="dxa" w:w="1296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/>
                <w:color w:val="1F2937"/>
                <w:sz w:val="17"/>
              </w:rPr>
              <w:t>Qty Ordered</w:t>
            </w:r>
          </w:p>
        </w:tc>
        <w:tc>
          <w:tcPr>
            <w:tcW w:type="dxa" w:w="1296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/>
                <w:color w:val="1F2937"/>
                <w:sz w:val="17"/>
              </w:rPr>
              <w:t>Qty Shipped</w:t>
            </w:r>
          </w:p>
        </w:tc>
        <w:tc>
          <w:tcPr>
            <w:tcW w:type="dxa" w:w="1944"/>
            <w:shd w:val="clear" w:fill="F3F4F6"/>
            <w:tcBorders>
              <w:top w:val="single" w:sz="4" w:color="D1D5DB"/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/>
                <w:color w:val="1F2937"/>
                <w:sz w:val="17"/>
              </w:rPr>
              <w:t>Status</w:t>
            </w:r>
          </w:p>
        </w:tc>
      </w:tr>
      <w:tr>
        <w:tc>
          <w:tcPr>
            <w:tcW w:type="dxa" w:w="5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center"/>
            </w:pPr>
            <w:r>
              <w:rPr>
                <w:b w:val="0"/>
                <w:color w:val="6B7280"/>
                <w:sz w:val="19"/>
              </w:rPr>
              <w:t>1</w:t>
            </w:r>
          </w:p>
        </w:tc>
        <w:tc>
          <w:tcPr>
            <w:tcW w:type="dxa" w:w="208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MUG-CER-SND</w:t>
            </w:r>
          </w:p>
        </w:tc>
        <w:tc>
          <w:tcPr>
            <w:tcW w:type="dxa" w:w="352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Ceramic mug, sand, 350 ml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48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48</w:t>
            </w:r>
          </w:p>
        </w:tc>
        <w:tc>
          <w:tcPr>
            <w:tcW w:type="dxa" w:w="194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Shipped</w:t>
            </w:r>
          </w:p>
        </w:tc>
      </w:tr>
      <w:tr>
        <w:tc>
          <w:tcPr>
            <w:tcW w:type="dxa" w:w="5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center"/>
            </w:pPr>
            <w:r>
              <w:rPr>
                <w:b w:val="0"/>
                <w:color w:val="6B7280"/>
                <w:sz w:val="19"/>
              </w:rPr>
              <w:t>2</w:t>
            </w:r>
          </w:p>
        </w:tc>
        <w:tc>
          <w:tcPr>
            <w:tcW w:type="dxa" w:w="208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CNDL-SOY-CDR</w:t>
            </w:r>
          </w:p>
        </w:tc>
        <w:tc>
          <w:tcPr>
            <w:tcW w:type="dxa" w:w="352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Soy candle, cedar, 200 g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36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36</w:t>
            </w:r>
          </w:p>
        </w:tc>
        <w:tc>
          <w:tcPr>
            <w:tcW w:type="dxa" w:w="194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Shipped</w:t>
            </w:r>
          </w:p>
        </w:tc>
      </w:tr>
      <w:tr>
        <w:tc>
          <w:tcPr>
            <w:tcW w:type="dxa" w:w="5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center"/>
            </w:pPr>
            <w:r>
              <w:rPr>
                <w:b w:val="0"/>
                <w:color w:val="6B7280"/>
                <w:sz w:val="19"/>
              </w:rPr>
              <w:t>3</w:t>
            </w:r>
          </w:p>
        </w:tc>
        <w:tc>
          <w:tcPr>
            <w:tcW w:type="dxa" w:w="208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TOTE-NAT-01</w:t>
            </w:r>
          </w:p>
        </w:tc>
        <w:tc>
          <w:tcPr>
            <w:tcW w:type="dxa" w:w="352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Cotton tote bag, natural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100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60</w:t>
            </w:r>
          </w:p>
        </w:tc>
        <w:tc>
          <w:tcPr>
            <w:tcW w:type="dxa" w:w="194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Partial, remainder to follow</w:t>
            </w:r>
          </w:p>
        </w:tc>
      </w:tr>
      <w:tr>
        <w:tc>
          <w:tcPr>
            <w:tcW w:type="dxa" w:w="50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center"/>
            </w:pPr>
            <w:r>
              <w:rPr>
                <w:b w:val="0"/>
                <w:color w:val="6B7280"/>
                <w:sz w:val="19"/>
              </w:rPr>
              <w:t>4</w:t>
            </w:r>
          </w:p>
        </w:tc>
        <w:tc>
          <w:tcPr>
            <w:tcW w:type="dxa" w:w="208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GIFT-WRP-KIT</w:t>
            </w:r>
          </w:p>
        </w:tc>
        <w:tc>
          <w:tcPr>
            <w:tcW w:type="dxa" w:w="3528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Gift wrap kit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24</w:t>
            </w:r>
          </w:p>
        </w:tc>
        <w:tc>
          <w:tcPr>
            <w:tcW w:type="dxa" w:w="1296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  <w:jc w:val="right"/>
            </w:pPr>
            <w:r>
              <w:rPr>
                <w:b w:val="0"/>
                <w:color w:val="1F2937"/>
                <w:sz w:val="19"/>
              </w:rPr>
              <w:t>0</w:t>
            </w:r>
          </w:p>
        </w:tc>
        <w:tc>
          <w:tcPr>
            <w:tcW w:type="dxa" w:w="1944"/>
            <w:tcBorders>
              <w:bottom w:val="single" w:sz="4" w:color="D1D5DB"/>
            </w:tcBorders>
            <w:vAlign w:val="center"/>
          </w:tcPr>
          <w:p>
            <w:pPr>
              <w:spacing w:after="80" w:before="80"/>
            </w:pPr>
            <w:r>
              <w:rPr>
                <w:b w:val="0"/>
                <w:color w:val="1F2937"/>
                <w:sz w:val="19"/>
              </w:rPr>
              <w:t>Backordered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03"/>
        <w:gridCol w:w="4176"/>
      </w:tblGrid>
      <w:tr>
        <w:tc>
          <w:tcPr>
            <w:tcW w:type="dxa" w:w="5904"/>
          </w:tcPr>
          <w:p>
            <w:pPr>
              <w:spacing w:after="60" w:before="0"/>
            </w:pPr>
            <w:r>
              <w:rPr>
                <w:b/>
                <w:color w:val="6B7280"/>
                <w:sz w:val="17"/>
              </w:rPr>
              <w:t>NOTES</w:t>
            </w:r>
          </w:p>
          <w:p>
            <w:r>
              <w:rPr>
                <w:sz w:val="19"/>
              </w:rPr>
              <w:t>Please check the contents of this shipment against this slip on arrival and tell us within 5 business days if anything is short, damaged or missing. Items marked Backordered are not in this box and will follow under a separate packing slip.</w:t>
            </w:r>
          </w:p>
        </w:tc>
        <w:tc>
          <w:tcPr>
            <w:tcW w:type="dxa" w:w="4176"/>
          </w:tcPr>
          <w:p>
            <w:pPr>
              <w:spacing w:after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304"/>
              <w:gridCol w:w="1728"/>
            </w:tblGrid>
            <w:tr>
              <w:tc>
                <w:tcPr>
                  <w:tcW w:type="dxa" w:w="2304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Total Line Items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4</w:t>
                  </w:r>
                </w:p>
              </w:tc>
            </w:tr>
            <w:tr>
              <w:tc>
                <w:tcPr>
                  <w:tcW w:type="dxa" w:w="2304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Total Qty Ordered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208</w:t>
                  </w:r>
                </w:p>
              </w:tc>
            </w:tr>
            <w:tr>
              <w:tc>
                <w:tcPr>
                  <w:tcW w:type="dxa" w:w="2304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Total Qty Shipped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after="40" w:before="40"/>
                    <w:jc w:val="right"/>
                  </w:pPr>
                  <w:r>
                    <w:rPr>
                      <w:b w:val="0"/>
                      <w:color w:val="1F2937"/>
                      <w:sz w:val="19"/>
                    </w:rPr>
                    <w:t>144</w:t>
                  </w:r>
                </w:p>
              </w:tc>
            </w:tr>
            <w:tr>
              <w:tc>
                <w:tcPr>
                  <w:tcW w:type="dxa" w:w="2304"/>
                  <w:tcBorders>
                    <w:top w:val="single" w:sz="12" w:color="1F2937"/>
                  </w:tcBorders>
                </w:tcPr>
                <w:p>
                  <w:pPr>
                    <w:spacing w:after="40" w:before="100"/>
                    <w:jc w:val="right"/>
                  </w:pPr>
                  <w:r>
                    <w:rPr>
                      <w:b/>
                      <w:color w:val="1F2937"/>
                      <w:sz w:val="20"/>
                    </w:rPr>
                    <w:t>Shipment Complete?</w:t>
                  </w:r>
                </w:p>
              </w:tc>
              <w:tc>
                <w:tcPr>
                  <w:tcW w:type="dxa" w:w="1728"/>
                  <w:tcBorders>
                    <w:top w:val="single" w:sz="12" w:color="1F2937"/>
                  </w:tcBorders>
                </w:tcPr>
                <w:p>
                  <w:pPr>
                    <w:spacing w:after="40" w:before="100"/>
                    <w:jc w:val="right"/>
                  </w:pPr>
                  <w:r>
                    <w:rPr>
                      <w:b/>
                      <w:color w:val="1F2937"/>
                      <w:sz w:val="20"/>
                    </w:rPr>
                    <w:t>No, remainder to follow</w:t>
                  </w:r>
                </w:p>
              </w:tc>
            </w:tr>
          </w:tbl>
          <w:p/>
        </w:tc>
      </w:tr>
    </w:tbl>
    <w:p/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84"/>
        <w:gridCol w:w="3456"/>
        <w:gridCol w:w="1584"/>
        <w:gridCol w:w="3456"/>
      </w:tblGrid>
      <w:tr>
        <w:tc>
          <w:tcPr>
            <w:tcW w:type="dxa" w:w="1584"/>
            <w:vAlign w:val="bottom"/>
          </w:tcPr>
          <w:p>
            <w:pPr>
              <w:spacing w:after="0" w:before="360"/>
            </w:pPr>
            <w:r>
              <w:rPr>
                <w:b w:val="0"/>
                <w:color w:val="6B7280"/>
                <w:sz w:val="19"/>
              </w:rPr>
              <w:t>Packed by</w:t>
            </w:r>
          </w:p>
        </w:tc>
        <w:tc>
          <w:tcPr>
            <w:tcW w:type="dxa" w:w="3456"/>
            <w:vAlign w:val="bottom"/>
            <w:tcBorders>
              <w:bottom w:val="single" w:sz="6" w:color="1F2937"/>
            </w:tcBorders>
          </w:tcPr>
          <w:p>
            <w:pPr>
              <w:spacing w:before="360"/>
            </w:pPr>
          </w:p>
        </w:tc>
        <w:tc>
          <w:tcPr>
            <w:tcW w:type="dxa" w:w="1584"/>
            <w:vAlign w:val="bottom"/>
          </w:tcPr>
          <w:p>
            <w:pPr>
              <w:spacing w:after="0" w:before="360"/>
              <w:jc w:val="right"/>
            </w:pPr>
            <w:r>
              <w:rPr>
                <w:b w:val="0"/>
                <w:color w:val="6B7280"/>
                <w:sz w:val="19"/>
              </w:rPr>
              <w:t>Checked by</w:t>
            </w:r>
          </w:p>
        </w:tc>
        <w:tc>
          <w:tcPr>
            <w:tcW w:type="dxa" w:w="3456"/>
            <w:vAlign w:val="bottom"/>
            <w:tcBorders>
              <w:bottom w:val="single" w:sz="6" w:color="1F2937"/>
            </w:tcBorders>
          </w:tcPr>
          <w:p>
            <w:pPr>
              <w:spacing w:before="360"/>
            </w:pPr>
          </w:p>
        </w:tc>
      </w:tr>
      <w:tr>
        <w:tc>
          <w:tcPr>
            <w:tcW w:type="dxa" w:w="1584"/>
          </w:tcPr>
          <w:p/>
        </w:tc>
        <w:tc>
          <w:tcPr>
            <w:tcW w:type="dxa" w:w="3456"/>
          </w:tcPr>
          <w:p>
            <w:pPr>
              <w:spacing w:after="0" w:before="0"/>
            </w:pPr>
            <w:r>
              <w:rPr>
                <w:b w:val="0"/>
                <w:color w:val="6B7280"/>
                <w:sz w:val="15"/>
              </w:rPr>
              <w:t>Initials</w:t>
            </w:r>
          </w:p>
        </w:tc>
        <w:tc>
          <w:tcPr>
            <w:tcW w:type="dxa" w:w="1584"/>
          </w:tcPr>
          <w:p/>
        </w:tc>
        <w:tc>
          <w:tcPr>
            <w:tcW w:type="dxa" w:w="3456"/>
          </w:tcPr>
          <w:p>
            <w:pPr>
              <w:spacing w:after="0" w:before="0"/>
            </w:pPr>
            <w:r>
              <w:rPr>
                <w:b w:val="0"/>
                <w:color w:val="6B7280"/>
                <w:sz w:val="15"/>
              </w:rPr>
              <w:t>Initials</w:t>
            </w:r>
          </w:p>
        </w:tc>
      </w:tr>
    </w:tbl>
    <w:p/>
    <w:p>
      <w:r>
        <w:rPr>
          <w:color w:val="6B7280"/>
          <w:sz w:val="18"/>
        </w:rPr>
        <w:t>Questions about this shipment? (555) 014-7788 · orders@thistleoakmercantile.example.com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5"/>
      </w:rPr>
      <w:t>Template by Qoblex · qoblex.com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Qoblex Packing Slip Template</dc:title>
  <dc:subject/>
  <dc:creator>Qoblex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